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9C3" w:rsidRPr="00677A6A" w:rsidRDefault="009779C3" w:rsidP="009779C3">
      <w:pPr>
        <w:pStyle w:val="a3"/>
        <w:shd w:val="clear" w:color="auto" w:fill="FFFFFF"/>
        <w:rPr>
          <w:bCs/>
          <w:sz w:val="28"/>
        </w:rPr>
      </w:pPr>
      <w:r w:rsidRPr="00677A6A">
        <w:rPr>
          <w:bCs/>
          <w:sz w:val="28"/>
        </w:rPr>
        <w:t xml:space="preserve">СОСТАВ РАБОТ </w:t>
      </w:r>
    </w:p>
    <w:p w:rsidR="009779C3" w:rsidRPr="00677A6A" w:rsidRDefault="009779C3" w:rsidP="009779C3">
      <w:pPr>
        <w:pStyle w:val="a3"/>
        <w:shd w:val="clear" w:color="auto" w:fill="FFFFFF"/>
        <w:rPr>
          <w:bCs/>
          <w:sz w:val="28"/>
        </w:rPr>
      </w:pPr>
      <w:r w:rsidRPr="00677A6A">
        <w:rPr>
          <w:bCs/>
          <w:sz w:val="28"/>
        </w:rPr>
        <w:t xml:space="preserve">ПО СОДЕРЖАНИЮ, ТЕХНИЧЕСКОМУ ОБСЛУЖИВАНИЮ, </w:t>
      </w:r>
    </w:p>
    <w:p w:rsidR="009779C3" w:rsidRPr="00677A6A" w:rsidRDefault="009779C3" w:rsidP="009779C3">
      <w:pPr>
        <w:pStyle w:val="a3"/>
        <w:shd w:val="clear" w:color="auto" w:fill="FFFFFF"/>
        <w:rPr>
          <w:bCs/>
          <w:sz w:val="28"/>
        </w:rPr>
      </w:pPr>
      <w:r w:rsidRPr="00677A6A">
        <w:rPr>
          <w:bCs/>
          <w:sz w:val="28"/>
        </w:rPr>
        <w:t xml:space="preserve">ГОСПОВЕРКЕ ОБЩЕДОМОВЫХ УЗЛОВ УЧЕТА ЭЛЕКТРОЭНЕРГИИ </w:t>
      </w:r>
    </w:p>
    <w:p w:rsidR="009779C3" w:rsidRPr="00677A6A" w:rsidRDefault="009779C3" w:rsidP="009779C3">
      <w:pPr>
        <w:pStyle w:val="a3"/>
        <w:shd w:val="clear" w:color="auto" w:fill="FFFFFF"/>
        <w:rPr>
          <w:bCs/>
          <w:sz w:val="28"/>
        </w:rPr>
      </w:pPr>
      <w:r w:rsidRPr="00677A6A">
        <w:rPr>
          <w:bCs/>
          <w:sz w:val="28"/>
        </w:rPr>
        <w:t>И ПЕРИОДИЧНОСТЬ ИХ ВЫПОЛНЕНИЯ</w:t>
      </w:r>
    </w:p>
    <w:p w:rsidR="009779C3" w:rsidRPr="00677A6A" w:rsidRDefault="009779C3" w:rsidP="009779C3">
      <w:pPr>
        <w:pStyle w:val="a3"/>
        <w:shd w:val="clear" w:color="auto" w:fill="FFFFFF"/>
        <w:rPr>
          <w:bCs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0"/>
        <w:gridCol w:w="6528"/>
        <w:gridCol w:w="3118"/>
      </w:tblGrid>
      <w:tr w:rsidR="009779C3" w:rsidRPr="00677A6A" w:rsidTr="00B167E1">
        <w:tc>
          <w:tcPr>
            <w:tcW w:w="560" w:type="dxa"/>
          </w:tcPr>
          <w:p w:rsidR="009779C3" w:rsidRPr="00677A6A" w:rsidRDefault="009779C3" w:rsidP="00B167E1">
            <w:pPr>
              <w:shd w:val="clear" w:color="auto" w:fill="FFFFFF"/>
              <w:jc w:val="center"/>
              <w:rPr>
                <w:b/>
                <w:bCs/>
              </w:rPr>
            </w:pPr>
            <w:r w:rsidRPr="00677A6A">
              <w:rPr>
                <w:b/>
                <w:bCs/>
              </w:rPr>
              <w:t>№</w:t>
            </w:r>
            <w:r w:rsidRPr="00677A6A">
              <w:rPr>
                <w:b/>
                <w:bCs/>
              </w:rPr>
              <w:br/>
              <w:t>п/п</w:t>
            </w:r>
          </w:p>
          <w:p w:rsidR="009779C3" w:rsidRPr="00677A6A" w:rsidRDefault="009779C3" w:rsidP="00B167E1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6528" w:type="dxa"/>
          </w:tcPr>
          <w:p w:rsidR="009779C3" w:rsidRPr="00677A6A" w:rsidRDefault="009779C3" w:rsidP="00B167E1">
            <w:pPr>
              <w:shd w:val="clear" w:color="auto" w:fill="FFFFFF"/>
              <w:jc w:val="center"/>
              <w:rPr>
                <w:b/>
                <w:bCs/>
              </w:rPr>
            </w:pPr>
            <w:r w:rsidRPr="00677A6A">
              <w:rPr>
                <w:b/>
                <w:bCs/>
              </w:rPr>
              <w:t>Виды работ</w:t>
            </w:r>
          </w:p>
        </w:tc>
        <w:tc>
          <w:tcPr>
            <w:tcW w:w="3118" w:type="dxa"/>
          </w:tcPr>
          <w:p w:rsidR="009779C3" w:rsidRPr="00677A6A" w:rsidRDefault="009779C3" w:rsidP="00B167E1">
            <w:pPr>
              <w:shd w:val="clear" w:color="auto" w:fill="FFFFFF"/>
              <w:jc w:val="center"/>
              <w:rPr>
                <w:b/>
                <w:bCs/>
              </w:rPr>
            </w:pPr>
            <w:r w:rsidRPr="00677A6A">
              <w:rPr>
                <w:b/>
                <w:bCs/>
              </w:rPr>
              <w:t>Периодичность</w:t>
            </w:r>
          </w:p>
          <w:p w:rsidR="009779C3" w:rsidRPr="00677A6A" w:rsidRDefault="009779C3" w:rsidP="00B167E1">
            <w:pPr>
              <w:shd w:val="clear" w:color="auto" w:fill="FFFFFF"/>
              <w:jc w:val="center"/>
              <w:rPr>
                <w:b/>
                <w:bCs/>
              </w:rPr>
            </w:pPr>
            <w:r w:rsidRPr="00677A6A">
              <w:rPr>
                <w:b/>
                <w:bCs/>
              </w:rPr>
              <w:t>выполнения работ</w:t>
            </w:r>
          </w:p>
          <w:p w:rsidR="009779C3" w:rsidRPr="00677A6A" w:rsidRDefault="009779C3" w:rsidP="00B167E1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</w:tr>
      <w:tr w:rsidR="009779C3" w:rsidRPr="00677A6A" w:rsidTr="00B167E1">
        <w:tc>
          <w:tcPr>
            <w:tcW w:w="560" w:type="dxa"/>
          </w:tcPr>
          <w:p w:rsidR="009779C3" w:rsidRPr="00677A6A" w:rsidRDefault="009779C3" w:rsidP="00B167E1">
            <w:pPr>
              <w:pStyle w:val="a3"/>
              <w:rPr>
                <w:b w:val="0"/>
              </w:rPr>
            </w:pPr>
            <w:r w:rsidRPr="00677A6A">
              <w:rPr>
                <w:b w:val="0"/>
              </w:rPr>
              <w:t>1.</w:t>
            </w:r>
          </w:p>
        </w:tc>
        <w:tc>
          <w:tcPr>
            <w:tcW w:w="6528" w:type="dxa"/>
          </w:tcPr>
          <w:p w:rsidR="009779C3" w:rsidRPr="00677A6A" w:rsidRDefault="009779C3" w:rsidP="00B167E1">
            <w:pPr>
              <w:shd w:val="clear" w:color="auto" w:fill="FFFFFF"/>
              <w:jc w:val="both"/>
            </w:pPr>
            <w:r w:rsidRPr="00677A6A">
              <w:t>Снятие контрольных показаний счетчиков учета электроэнергии</w:t>
            </w:r>
          </w:p>
        </w:tc>
        <w:tc>
          <w:tcPr>
            <w:tcW w:w="3118" w:type="dxa"/>
          </w:tcPr>
          <w:p w:rsidR="009779C3" w:rsidRPr="00677A6A" w:rsidRDefault="009779C3" w:rsidP="00B167E1">
            <w:pPr>
              <w:shd w:val="clear" w:color="auto" w:fill="FFFFFF"/>
            </w:pPr>
            <w:r w:rsidRPr="00677A6A">
              <w:t>ежемесячно</w:t>
            </w:r>
          </w:p>
        </w:tc>
      </w:tr>
      <w:tr w:rsidR="009779C3" w:rsidRPr="00677A6A" w:rsidTr="00B167E1">
        <w:tc>
          <w:tcPr>
            <w:tcW w:w="560" w:type="dxa"/>
          </w:tcPr>
          <w:p w:rsidR="009779C3" w:rsidRPr="00677A6A" w:rsidRDefault="009779C3" w:rsidP="00B167E1">
            <w:pPr>
              <w:pStyle w:val="a3"/>
              <w:rPr>
                <w:b w:val="0"/>
              </w:rPr>
            </w:pPr>
            <w:r w:rsidRPr="00677A6A">
              <w:rPr>
                <w:b w:val="0"/>
              </w:rPr>
              <w:t>2.</w:t>
            </w:r>
          </w:p>
        </w:tc>
        <w:tc>
          <w:tcPr>
            <w:tcW w:w="6528" w:type="dxa"/>
          </w:tcPr>
          <w:p w:rsidR="009779C3" w:rsidRPr="00677A6A" w:rsidRDefault="009779C3" w:rsidP="00B167E1">
            <w:pPr>
              <w:shd w:val="clear" w:color="auto" w:fill="FFFFFF"/>
              <w:jc w:val="both"/>
            </w:pPr>
            <w:r w:rsidRPr="00677A6A">
              <w:t>Поверка общедомовых счетчиков учета электроэнергии и трансформаторов тока</w:t>
            </w:r>
          </w:p>
        </w:tc>
        <w:tc>
          <w:tcPr>
            <w:tcW w:w="3118" w:type="dxa"/>
          </w:tcPr>
          <w:p w:rsidR="009779C3" w:rsidRPr="00677A6A" w:rsidRDefault="009779C3" w:rsidP="00B167E1">
            <w:pPr>
              <w:shd w:val="clear" w:color="auto" w:fill="FFFFFF"/>
              <w:jc w:val="both"/>
            </w:pPr>
            <w:r w:rsidRPr="00677A6A">
              <w:t xml:space="preserve">по графику поверки в </w:t>
            </w:r>
            <w:proofErr w:type="spellStart"/>
            <w:r w:rsidRPr="00677A6A">
              <w:t>соотвествии</w:t>
            </w:r>
            <w:proofErr w:type="spellEnd"/>
            <w:r w:rsidRPr="00677A6A">
              <w:t xml:space="preserve"> с </w:t>
            </w:r>
            <w:proofErr w:type="spellStart"/>
            <w:r w:rsidRPr="00677A6A">
              <w:t>межповерочным</w:t>
            </w:r>
            <w:proofErr w:type="spellEnd"/>
            <w:r w:rsidRPr="00677A6A">
              <w:t xml:space="preserve"> периодом и по мере необходимости</w:t>
            </w:r>
          </w:p>
        </w:tc>
      </w:tr>
    </w:tbl>
    <w:p w:rsidR="009779C3" w:rsidRPr="00677A6A" w:rsidRDefault="009779C3" w:rsidP="009779C3">
      <w:pPr>
        <w:pStyle w:val="a3"/>
        <w:shd w:val="clear" w:color="auto" w:fill="FFFFFF"/>
        <w:jc w:val="left"/>
        <w:rPr>
          <w:b w:val="0"/>
          <w:bCs/>
        </w:rPr>
      </w:pPr>
    </w:p>
    <w:p w:rsidR="001424D2" w:rsidRDefault="001424D2">
      <w:bookmarkStart w:id="0" w:name="_GoBack"/>
      <w:bookmarkEnd w:id="0"/>
    </w:p>
    <w:sectPr w:rsidR="001424D2" w:rsidSect="009779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C3"/>
    <w:rsid w:val="001424D2"/>
    <w:rsid w:val="0097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DC86A6-D99F-4710-A339-47CA10F44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779C3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9779C3"/>
    <w:rPr>
      <w:rFonts w:ascii="Times New Roman" w:eastAsia="Times New Roman" w:hAnsi="Times New Roman" w:cs="Times New Roman"/>
      <w:b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2015-03-20T08:22:00Z</dcterms:created>
  <dcterms:modified xsi:type="dcterms:W3CDTF">2015-03-20T08:23:00Z</dcterms:modified>
</cp:coreProperties>
</file>